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keepNext w:val="0"/>
        <w:keepLines w:val="0"/>
        <w:pageBreakBefore w:val="0"/>
        <w:tabs>
          <w:tab w:val="left" w:pos="1440" w:leader="none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ПОЯСНИТЕЛЬНАЯ ЗАПИСКА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6"/>
        <w:keepNext w:val="0"/>
        <w:keepLines w:val="0"/>
        <w:pageBreakBefore w:val="0"/>
        <w:tabs>
          <w:tab w:val="left" w:pos="1440" w:leader="none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2"/>
        <w:keepNext w:val="0"/>
        <w:keepLines w:val="0"/>
        <w:pageBreakBefore w:val="0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проекту решения Думы Белоярского района </w:t>
      </w:r>
      <w:r>
        <w:rPr>
          <w:sz w:val="24"/>
          <w:szCs w:val="24"/>
        </w:rPr>
      </w:r>
    </w:p>
    <w:p>
      <w:pPr>
        <w:pStyle w:val="622"/>
        <w:keepNext w:val="0"/>
        <w:keepLines w:val="0"/>
        <w:pageBreakBefore w:val="0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 внесении изменений в отдельные решения Думы Белоярского района</w:t>
      </w:r>
      <w:r>
        <w:rPr>
          <w:sz w:val="24"/>
          <w:szCs w:val="24"/>
        </w:rPr>
        <w:t xml:space="preserve">» </w:t>
      </w:r>
      <w:r>
        <w:rPr>
          <w:sz w:val="24"/>
          <w:szCs w:val="24"/>
        </w:rPr>
      </w:r>
    </w:p>
    <w:p>
      <w:pPr>
        <w:pStyle w:val="616"/>
        <w:tabs>
          <w:tab w:val="left" w:pos="6379" w:leader="none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Проект решения Думы Белоярского района «О внесении изменений в отдельные решения Думы Белоярского района» (далее-проект решения) разработан в целях исполнения Федерального закона от 31.07.2020 №248-ФЗ «О государственном контроле (надзоре) и муниципальном контроле в Российской Федерации, а также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в связи с принятием постановления Правительства Российской Федерации от 1 октября 2025 года №1511 «О периодичности проведения обязательных профилактических визитов в рамках государственного контроля (надзора), муниципального контроля».</w:t>
      </w:r>
      <w:r>
        <w:rPr>
          <w:rFonts w:ascii="Times New Roman" w:hAnsi="Times New Roman" w:eastAsia="Times New Roman" w:cs="Times New Roman"/>
          <w:b w:val="0"/>
          <w:sz w:val="24"/>
          <w:szCs w:val="24"/>
          <w:lang w:val="ru-RU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180" w:line="330" w:lineRule="atLeast"/>
        <w:ind w:left="0"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Проектом решения приводятся к единообразию критерии риска объектов земельного и лесного муниципального контроля. Данные изменения  помогут </w:t>
      </w:r>
      <w:r>
        <w:rPr>
          <w:rFonts w:ascii="Times New Roman" w:hAnsi="Times New Roman" w:eastAsia="Times New Roman" w:cs="Times New Roman"/>
          <w:color w:val="0a0a0a"/>
          <w:sz w:val="24"/>
          <w:szCs w:val="24"/>
        </w:rPr>
        <w:t xml:space="preserve"> стандартизировать процесс контроля, сделав его более прозрачным и объективным.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180" w:line="330" w:lineRule="atLeast"/>
        <w:ind w:left="0"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a0a0a"/>
          <w:sz w:val="24"/>
          <w:szCs w:val="24"/>
        </w:rPr>
        <w:t xml:space="preserve">Также изменения, определяют периодичность проведения обязательных профилактических визитов  в зависимости от категории риска (умеренный,средний, низкий), что позволит оптимизировать использование ресурсов контрольных органов.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180" w:line="330" w:lineRule="atLeast"/>
        <w:ind w:left="0"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a0a0a"/>
          <w:sz w:val="24"/>
          <w:szCs w:val="24"/>
        </w:rPr>
        <w:t xml:space="preserve">На основе единых критериев более точно можно будет оценивать риски, связанные с обьектами контроля и принимать адекватные меры реагирования. 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2"/>
        <w:keepNext w:val="0"/>
        <w:keepLines w:val="0"/>
        <w:pageBreakBefore w:val="0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</w:rPr>
        <w:t xml:space="preserve">Финансово-экономическое обоснование к проекту решения Думы Белоярского  района </w:t>
      </w:r>
      <w:r>
        <w:rPr>
          <w:b/>
          <w:sz w:val="24"/>
          <w:szCs w:val="24"/>
        </w:rPr>
      </w:r>
      <w:r>
        <w:rPr>
          <w:sz w:val="24"/>
          <w:szCs w:val="24"/>
        </w:rPr>
        <w:t xml:space="preserve">«О внесении изменений в отдельные решения Думы Белоярского района</w:t>
      </w:r>
      <w:r>
        <w:rPr>
          <w:sz w:val="24"/>
          <w:szCs w:val="24"/>
        </w:rPr>
        <w:t xml:space="preserve">» </w:t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keepNext w:val="0"/>
        <w:keepLines w:val="0"/>
        <w:pageBreakBefore w:val="0"/>
        <w:tabs>
          <w:tab w:val="left" w:pos="1440" w:leader="none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Принятие проекта решения не потребует дополнительных расходов из бюджета Белоярского района.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2"/>
        <w:keepNext w:val="0"/>
        <w:keepLines w:val="0"/>
        <w:pageBreakBefore w:val="0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Перечень муниципальных правовых актов Белоярского района, подлежащих признанию утратившими силу, приостано</w:t>
      </w:r>
      <w:r>
        <w:rPr>
          <w:b/>
          <w:sz w:val="24"/>
          <w:szCs w:val="24"/>
        </w:rPr>
        <w:t xml:space="preserve">влению, изменению, дополнению или принятию в связи с принятием проекта решения Думы Белоярского района                         «</w:t>
      </w:r>
      <w:r>
        <w:rPr>
          <w:b/>
          <w:sz w:val="24"/>
          <w:szCs w:val="24"/>
        </w:rPr>
      </w:r>
      <w:r>
        <w:rPr>
          <w:sz w:val="24"/>
          <w:szCs w:val="24"/>
        </w:rPr>
        <w:t xml:space="preserve">«О внесении изменений в отдельные решения Думы Белоярского района</w:t>
      </w:r>
      <w:r>
        <w:rPr>
          <w:sz w:val="24"/>
          <w:szCs w:val="24"/>
        </w:rPr>
        <w:t xml:space="preserve">» </w:t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b/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keepNext w:val="0"/>
        <w:keepLines w:val="0"/>
        <w:pageBreakBefore w:val="0"/>
        <w:tabs>
          <w:tab w:val="left" w:pos="1440" w:leader="none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Принятие проекта р</w:t>
      </w:r>
      <w:r>
        <w:rPr>
          <w:sz w:val="24"/>
          <w:szCs w:val="24"/>
        </w:rPr>
        <w:t xml:space="preserve">ешения не повлечет за собой признания утратившими силу, приостановлению, изменению, дополнению или принятию нормативно правовых актов.</w:t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a0a0a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a0a0a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a0a0a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a0a0a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a0a0a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a0a0a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a0a0a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a0a0a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a0a0a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6"/>
    <w:next w:val="616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6"/>
    <w:next w:val="616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6"/>
    <w:next w:val="616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6"/>
    <w:next w:val="616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6"/>
    <w:next w:val="616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6"/>
    <w:next w:val="616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6"/>
    <w:next w:val="616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6"/>
    <w:next w:val="616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paragraph" w:styleId="619">
    <w:name w:val="Текст выноски"/>
    <w:basedOn w:val="616"/>
    <w:next w:val="619"/>
    <w:link w:val="616"/>
    <w:semiHidden/>
    <w:rPr>
      <w:rFonts w:ascii="Tahoma" w:hAnsi="Tahoma" w:cs="Tahoma"/>
      <w:sz w:val="16"/>
      <w:szCs w:val="16"/>
    </w:rPr>
  </w:style>
  <w:style w:type="paragraph" w:styleId="620">
    <w:name w:val="Основной текст"/>
    <w:basedOn w:val="616"/>
    <w:next w:val="620"/>
    <w:link w:val="616"/>
    <w:pPr>
      <w:widowControl w:val="off"/>
      <w:jc w:val="center"/>
    </w:pPr>
    <w:rPr>
      <w:b/>
      <w:bCs/>
      <w:color w:val="000000"/>
    </w:rPr>
  </w:style>
  <w:style w:type="table" w:styleId="621">
    <w:name w:val="Сетка таблицы"/>
    <w:basedOn w:val="618"/>
    <w:next w:val="621"/>
    <w:link w:val="616"/>
    <w:uiPriority w:val="99"/>
    <w:rPr>
      <w:rFonts w:ascii="Calibri" w:hAnsi="Calibri" w:eastAsia="Calibri"/>
    </w:rPr>
    <w:tblPr/>
  </w:style>
  <w:style w:type="paragraph" w:styleId="622">
    <w:name w:val="ConsPlusTitle"/>
    <w:next w:val="622"/>
    <w:link w:val="616"/>
    <w:uiPriority w:val="99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676" w:default="1">
    <w:name w:val="Default Paragraph Font"/>
    <w:uiPriority w:val="1"/>
    <w:semiHidden/>
    <w:unhideWhenUsed/>
  </w:style>
  <w:style w:type="numbering" w:styleId="677" w:default="1">
    <w:name w:val="No List"/>
    <w:uiPriority w:val="99"/>
    <w:semiHidden/>
    <w:unhideWhenUsed/>
  </w:style>
  <w:style w:type="table" w:styleId="6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Gis</dc:creator>
  <cp:lastModifiedBy>GorelikovaAU</cp:lastModifiedBy>
  <cp:revision>3</cp:revision>
  <dcterms:created xsi:type="dcterms:W3CDTF">2022-08-11T04:42:00Z</dcterms:created>
  <dcterms:modified xsi:type="dcterms:W3CDTF">2025-11-26T11:28:30Z</dcterms:modified>
</cp:coreProperties>
</file>